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Pr="0054231D" w:rsidR="0018483D" w:rsidRDefault="0018483D" w14:paraId="534E2BD8" w14:textId="77777777">
      <w:pPr>
        <w:pStyle w:val="BodyText"/>
        <w:tabs>
          <w:tab w:val="left" w:pos="9091"/>
        </w:tabs>
        <w:spacing w:before="112"/>
      </w:pPr>
    </w:p>
    <w:p w:rsidRPr="0054231D" w:rsidR="00885AB6" w:rsidP="0018483D" w:rsidRDefault="009D3BD8" w14:paraId="48466FCE" w14:textId="23F1A96C">
      <w:pPr>
        <w:pStyle w:val="BodyText"/>
        <w:tabs>
          <w:tab w:val="left" w:pos="9091"/>
        </w:tabs>
        <w:spacing w:before="112"/>
        <w:ind w:left="0"/>
      </w:pPr>
      <w:r>
        <w:t>August 18, 2026</w:t>
      </w:r>
    </w:p>
    <w:p w:rsidRPr="0054231D" w:rsidR="00885AB6" w:rsidRDefault="00885AB6" w14:paraId="513C18C9" w14:textId="0AA8D7C7">
      <w:pPr>
        <w:pStyle w:val="BodyText"/>
      </w:pPr>
    </w:p>
    <w:p w:rsidRPr="0054231D" w:rsidR="0018483D" w:rsidP="00DB019F" w:rsidRDefault="0018483D" w14:paraId="4C54D14C" w14:textId="08FD4D1C">
      <w:pPr>
        <w:pStyle w:val="Default"/>
        <w:rPr>
          <w:rFonts w:ascii="Times New Roman" w:hAnsi="Times New Roman" w:eastAsia="Aptos" w:cs="Times New Roman"/>
          <w:kern w:val="2"/>
          <w14:ligatures w14:val="standardContextual"/>
        </w:rPr>
      </w:pPr>
    </w:p>
    <w:p w:rsidRPr="009D3BD8" w:rsidR="009D3BD8" w:rsidP="009D3BD8" w:rsidRDefault="009D3BD8" w14:paraId="020F7696" w14:textId="77777777">
      <w:pPr>
        <w:widowControl/>
        <w:autoSpaceDE/>
        <w:autoSpaceDN/>
        <w:spacing w:after="160" w:line="278" w:lineRule="auto"/>
        <w:rPr>
          <w:rFonts w:ascii="Aptos" w:hAnsi="Aptos" w:eastAsia="Aptos" w:cs="Aptos"/>
          <w:sz w:val="24"/>
          <w:szCs w:val="24"/>
          <w:lang w:val="en"/>
        </w:rPr>
      </w:pPr>
      <w:r w:rsidRPr="009D3BD8">
        <w:rPr>
          <w:rFonts w:ascii="Aptos" w:hAnsi="Aptos" w:eastAsia="Aptos" w:cs="Aptos"/>
          <w:sz w:val="24"/>
          <w:szCs w:val="24"/>
          <w:lang w:val="en"/>
        </w:rPr>
        <w:t>Dear Classroom Instructor,</w:t>
      </w:r>
    </w:p>
    <w:p w:rsidRPr="009D3BD8" w:rsidR="009D3BD8" w:rsidP="4C88AAFB" w:rsidRDefault="009D3BD8" w14:paraId="2644FB43" w14:textId="77777777">
      <w:pPr>
        <w:widowControl w:val="1"/>
        <w:autoSpaceDE/>
        <w:autoSpaceDN/>
        <w:spacing w:after="160" w:line="278" w:lineRule="auto"/>
        <w:rPr>
          <w:rFonts w:ascii="Aptos" w:hAnsi="Aptos" w:eastAsia="Aptos" w:cs="Aptos"/>
          <w:sz w:val="24"/>
          <w:szCs w:val="24"/>
          <w:lang w:val="en-US"/>
        </w:rPr>
      </w:pPr>
      <w:r w:rsidRPr="4C88AAFB" w:rsidR="4C88AAFB">
        <w:rPr>
          <w:rFonts w:ascii="Aptos" w:hAnsi="Aptos" w:eastAsia="Aptos" w:cs="Aptos"/>
          <w:sz w:val="24"/>
          <w:szCs w:val="24"/>
          <w:lang w:val="en-US"/>
        </w:rPr>
        <w:t xml:space="preserve">We’re excited to welcome your organization as a provider of the </w:t>
      </w:r>
      <w:r w:rsidRPr="4C88AAFB" w:rsidR="4C88AAFB">
        <w:rPr>
          <w:rFonts w:ascii="Aptos" w:hAnsi="Aptos" w:eastAsia="Aptos" w:cs="Aptos"/>
          <w:i w:val="1"/>
          <w:iCs w:val="1"/>
          <w:sz w:val="24"/>
          <w:szCs w:val="24"/>
          <w:lang w:val="en-US"/>
        </w:rPr>
        <w:t>Eyes on the Water: Boating with Whales</w:t>
      </w:r>
      <w:r w:rsidRPr="4C88AAFB" w:rsidR="4C88AAFB">
        <w:rPr>
          <w:rFonts w:ascii="Aptos" w:hAnsi="Aptos" w:eastAsia="Aptos" w:cs="Aptos"/>
          <w:sz w:val="24"/>
          <w:szCs w:val="24"/>
          <w:lang w:val="en-US"/>
        </w:rPr>
        <w:t xml:space="preserve"> course. This program is designed to help boaters stay safe on the water while promoting responsible practices that protect whales and other marine wildlife. It was designed to be one segment of the full safe boating course curriculum, perhaps inserted alongside existing collision/allision avoidance content.   For audiences that have already taken the full safe boating curriculum without the whale safe content, the on-line or classroom materials could also serve as a stand-alone course.  Your role in delivering these important lessons is greatly appreciated.</w:t>
      </w:r>
    </w:p>
    <w:p w:rsidRPr="009D3BD8" w:rsidR="009D3BD8" w:rsidP="009D3BD8" w:rsidRDefault="009D3BD8" w14:paraId="3F67F79C" w14:textId="77777777">
      <w:pPr>
        <w:widowControl/>
        <w:autoSpaceDE/>
        <w:autoSpaceDN/>
        <w:spacing w:after="160" w:line="278" w:lineRule="auto"/>
        <w:rPr>
          <w:rFonts w:ascii="Aptos" w:hAnsi="Aptos" w:eastAsia="Aptos" w:cs="Aptos"/>
          <w:b/>
          <w:bCs/>
          <w:sz w:val="24"/>
          <w:szCs w:val="24"/>
          <w:lang w:val="en"/>
        </w:rPr>
      </w:pPr>
      <w:r w:rsidRPr="009D3BD8">
        <w:rPr>
          <w:rFonts w:ascii="Aptos" w:hAnsi="Aptos" w:eastAsia="Aptos" w:cs="Aptos"/>
          <w:b/>
          <w:bCs/>
          <w:sz w:val="24"/>
          <w:szCs w:val="24"/>
          <w:lang w:val="en"/>
        </w:rPr>
        <w:t>Course Materials</w:t>
      </w:r>
    </w:p>
    <w:p w:rsidRPr="009D3BD8" w:rsidR="009D3BD8" w:rsidP="009D3BD8" w:rsidRDefault="009D3BD8" w14:paraId="1292E3FB" w14:textId="77777777">
      <w:pPr>
        <w:widowControl/>
        <w:autoSpaceDE/>
        <w:autoSpaceDN/>
        <w:spacing w:after="160" w:line="278" w:lineRule="auto"/>
        <w:rPr>
          <w:rFonts w:ascii="Aptos" w:hAnsi="Aptos" w:eastAsia="Aptos" w:cs="Aptos"/>
          <w:sz w:val="24"/>
          <w:szCs w:val="24"/>
          <w:lang w:val="en"/>
        </w:rPr>
      </w:pPr>
      <w:r w:rsidRPr="009D3BD8">
        <w:rPr>
          <w:rFonts w:ascii="Aptos" w:hAnsi="Aptos" w:eastAsia="Aptos" w:cs="Aptos"/>
          <w:sz w:val="24"/>
          <w:szCs w:val="24"/>
          <w:lang w:val="en"/>
        </w:rPr>
        <w:t xml:space="preserve">The following classroom course materials are available at </w:t>
      </w:r>
      <w:r w:rsidRPr="009D3BD8">
        <w:rPr>
          <w:rFonts w:ascii="Aptos" w:hAnsi="Aptos" w:eastAsia="Aptos" w:cs="Aptos"/>
          <w:b/>
          <w:bCs/>
          <w:sz w:val="24"/>
          <w:szCs w:val="24"/>
          <w:lang w:val="en"/>
        </w:rPr>
        <w:t>(</w:t>
      </w:r>
      <w:hyperlink w:history="1" r:id="rId7">
        <w:r w:rsidRPr="009D3BD8">
          <w:rPr>
            <w:rFonts w:ascii="Aptos" w:hAnsi="Aptos" w:eastAsia="Aptos" w:cs="Aptos"/>
            <w:b/>
            <w:bCs/>
            <w:color w:val="0000FF"/>
            <w:sz w:val="24"/>
            <w:szCs w:val="24"/>
            <w:u w:val="single"/>
            <w:lang w:val="en"/>
          </w:rPr>
          <w:t>www.boatingwithwhale.com</w:t>
        </w:r>
      </w:hyperlink>
      <w:r w:rsidRPr="009D3BD8">
        <w:rPr>
          <w:rFonts w:ascii="Aptos" w:hAnsi="Aptos" w:eastAsia="Aptos" w:cs="Aptos"/>
          <w:b/>
          <w:bCs/>
          <w:sz w:val="24"/>
          <w:szCs w:val="24"/>
          <w:lang w:val="en"/>
        </w:rPr>
        <w:t xml:space="preserve"> under the classroom materials tab)</w:t>
      </w:r>
      <w:r w:rsidRPr="009D3BD8">
        <w:rPr>
          <w:rFonts w:ascii="Aptos" w:hAnsi="Aptos" w:eastAsia="Aptos" w:cs="Aptos"/>
          <w:sz w:val="24"/>
          <w:szCs w:val="24"/>
          <w:lang w:val="en"/>
        </w:rPr>
        <w:t>. Below is an overview of the resources provided:</w:t>
      </w:r>
    </w:p>
    <w:p w:rsidRPr="009D3BD8" w:rsidR="009D3BD8" w:rsidP="009D3BD8" w:rsidRDefault="009D3BD8" w14:paraId="2840D287" w14:textId="77777777">
      <w:pPr>
        <w:widowControl/>
        <w:autoSpaceDE/>
        <w:autoSpaceDN/>
        <w:spacing w:after="160" w:line="278" w:lineRule="auto"/>
        <w:rPr>
          <w:rFonts w:ascii="Aptos" w:hAnsi="Aptos" w:eastAsia="Aptos" w:cs="Aptos"/>
          <w:b/>
          <w:bCs/>
          <w:sz w:val="24"/>
          <w:szCs w:val="24"/>
          <w:lang w:val="en"/>
        </w:rPr>
      </w:pPr>
      <w:r w:rsidRPr="009D3BD8">
        <w:rPr>
          <w:rFonts w:ascii="Aptos" w:hAnsi="Aptos" w:eastAsia="Aptos" w:cs="Aptos"/>
          <w:b/>
          <w:bCs/>
          <w:sz w:val="24"/>
          <w:szCs w:val="24"/>
          <w:lang w:val="en"/>
        </w:rPr>
        <w:t>Slide Presentation</w:t>
      </w:r>
    </w:p>
    <w:p w:rsidRPr="009D3BD8" w:rsidR="009D3BD8" w:rsidP="4C88AAFB" w:rsidRDefault="009D3BD8" w14:paraId="59D93D50" w14:textId="77777777">
      <w:pPr>
        <w:widowControl w:val="1"/>
        <w:autoSpaceDE/>
        <w:autoSpaceDN/>
        <w:spacing w:after="160" w:line="278" w:lineRule="auto"/>
        <w:rPr>
          <w:rFonts w:ascii="Aptos" w:hAnsi="Aptos" w:eastAsia="Aptos" w:cs="Aptos"/>
          <w:sz w:val="24"/>
          <w:szCs w:val="24"/>
          <w:lang w:val="en-US"/>
        </w:rPr>
      </w:pPr>
      <w:r w:rsidRPr="4C88AAFB" w:rsidR="4C88AAFB">
        <w:rPr>
          <w:rFonts w:ascii="Aptos" w:hAnsi="Aptos" w:eastAsia="Aptos" w:cs="Aptos"/>
          <w:sz w:val="24"/>
          <w:szCs w:val="24"/>
          <w:lang w:val="en-US"/>
        </w:rPr>
        <w:t>This 20-minute presentation is available in both PowerPoint and Google Slides formats. To accommodate different teaching styles, we have included both editable and non-editable versions. The slide deck is accompanied by brief speaker notes to help guide the instructor.  Once you are familiar with the content, you may adapt the editable version to best suit your audience and instructional needs.  We welcome instructors to download the materials and modify them as they see fit.  We have intentionally left space on the title slide for your own organization’s logo should you wish to insert it.</w:t>
      </w:r>
    </w:p>
    <w:p w:rsidRPr="009D3BD8" w:rsidR="009D3BD8" w:rsidP="009D3BD8" w:rsidRDefault="009D3BD8" w14:paraId="7E120FB5" w14:textId="77777777">
      <w:pPr>
        <w:widowControl/>
        <w:autoSpaceDE/>
        <w:autoSpaceDN/>
        <w:spacing w:after="160" w:line="278" w:lineRule="auto"/>
        <w:rPr>
          <w:rFonts w:ascii="Aptos" w:hAnsi="Aptos" w:eastAsia="Aptos" w:cs="Aptos"/>
          <w:b/>
          <w:bCs/>
          <w:sz w:val="24"/>
          <w:szCs w:val="24"/>
          <w:lang w:val="en"/>
        </w:rPr>
      </w:pPr>
      <w:r w:rsidRPr="009D3BD8">
        <w:rPr>
          <w:rFonts w:ascii="Aptos" w:hAnsi="Aptos" w:eastAsia="Aptos" w:cs="Aptos"/>
          <w:b/>
          <w:bCs/>
          <w:sz w:val="24"/>
          <w:szCs w:val="24"/>
          <w:lang w:val="en"/>
        </w:rPr>
        <w:t>One Minute Opening Video</w:t>
      </w:r>
    </w:p>
    <w:p w:rsidRPr="009D3BD8" w:rsidR="009D3BD8" w:rsidP="462658CB" w:rsidRDefault="009D3BD8" w14:paraId="15F1974E" w14:textId="26307BAC">
      <w:pPr>
        <w:pStyle w:val="Normal"/>
        <w:widowControl w:val="1"/>
        <w:suppressLineNumbers w:val="0"/>
        <w:bidi w:val="0"/>
        <w:spacing w:before="0" w:beforeAutospacing="off" w:after="160" w:afterAutospacing="off" w:line="278" w:lineRule="auto"/>
        <w:ind w:left="0" w:right="0"/>
        <w:jc w:val="left"/>
        <w:rPr>
          <w:rFonts w:ascii="Aptos" w:hAnsi="Aptos" w:eastAsia="Aptos" w:cs="Aptos"/>
          <w:sz w:val="24"/>
          <w:szCs w:val="24"/>
          <w:lang w:val="en-US"/>
        </w:rPr>
      </w:pPr>
      <w:r w:rsidRPr="462658CB" w:rsidR="462658CB">
        <w:rPr>
          <w:rFonts w:ascii="Aptos" w:hAnsi="Aptos" w:eastAsia="Aptos" w:cs="Aptos"/>
          <w:sz w:val="24"/>
          <w:szCs w:val="24"/>
          <w:lang w:val="en-US"/>
        </w:rPr>
        <w:t xml:space="preserve">If the instructor would like to play the one-minute opening video to the online course and is teaching in a place where WiFi service does not allow for playing it from </w:t>
      </w:r>
      <w:hyperlink r:id="R1e9f9e41f328466b">
        <w:r w:rsidRPr="462658CB" w:rsidR="462658CB">
          <w:rPr>
            <w:rFonts w:ascii="Aptos" w:hAnsi="Aptos" w:eastAsia="Aptos" w:cs="Aptos"/>
            <w:color w:val="0000FF"/>
            <w:sz w:val="24"/>
            <w:szCs w:val="24"/>
            <w:u w:val="single"/>
            <w:lang w:val="en-US"/>
          </w:rPr>
          <w:t>www.boatingwithwhales.com</w:t>
        </w:r>
      </w:hyperlink>
      <w:r w:rsidRPr="462658CB" w:rsidR="462658CB">
        <w:rPr>
          <w:rFonts w:ascii="Aptos" w:hAnsi="Aptos" w:eastAsia="Aptos" w:cs="Aptos"/>
          <w:sz w:val="24"/>
          <w:szCs w:val="24"/>
          <w:lang w:val="en-US"/>
        </w:rPr>
        <w:t>, the video can be downloaded</w:t>
      </w:r>
      <w:r w:rsidRPr="462658CB" w:rsidR="462658CB">
        <w:rPr>
          <w:rFonts w:ascii="Aptos" w:hAnsi="Aptos" w:eastAsia="Aptos" w:cs="Aptos"/>
          <w:sz w:val="24"/>
          <w:szCs w:val="24"/>
          <w:lang w:val="en-US"/>
        </w:rPr>
        <w:t xml:space="preserve">.  </w:t>
      </w:r>
    </w:p>
    <w:p w:rsidRPr="009D3BD8" w:rsidR="009D3BD8" w:rsidP="009D3BD8" w:rsidRDefault="009D3BD8" w14:paraId="70464B3F" w14:textId="77777777">
      <w:pPr>
        <w:widowControl/>
        <w:autoSpaceDE/>
        <w:autoSpaceDN/>
        <w:spacing w:after="160" w:line="278" w:lineRule="auto"/>
        <w:rPr>
          <w:rFonts w:ascii="Aptos" w:hAnsi="Aptos" w:eastAsia="Aptos" w:cs="Aptos"/>
          <w:b/>
          <w:bCs/>
          <w:sz w:val="24"/>
          <w:szCs w:val="24"/>
          <w:lang w:val="en"/>
        </w:rPr>
      </w:pPr>
      <w:r w:rsidRPr="009D3BD8">
        <w:rPr>
          <w:rFonts w:ascii="Aptos" w:hAnsi="Aptos" w:eastAsia="Aptos" w:cs="Aptos"/>
          <w:b/>
          <w:bCs/>
          <w:sz w:val="24"/>
          <w:szCs w:val="24"/>
          <w:lang w:val="en"/>
        </w:rPr>
        <w:t>Handouts</w:t>
      </w:r>
    </w:p>
    <w:p w:rsidRPr="009D3BD8" w:rsidR="009D3BD8" w:rsidP="009D3BD8" w:rsidRDefault="009D3BD8" w14:paraId="53C1ADC4" w14:textId="77777777">
      <w:pPr>
        <w:widowControl/>
        <w:autoSpaceDE/>
        <w:autoSpaceDN/>
        <w:spacing w:after="160" w:line="278" w:lineRule="auto"/>
        <w:rPr>
          <w:rFonts w:ascii="Aptos" w:hAnsi="Aptos" w:eastAsia="Aptos" w:cs="Aptos"/>
          <w:sz w:val="24"/>
          <w:szCs w:val="24"/>
          <w:lang w:val="en"/>
        </w:rPr>
      </w:pPr>
      <w:r w:rsidRPr="009D3BD8">
        <w:rPr>
          <w:rFonts w:ascii="Aptos" w:hAnsi="Aptos" w:eastAsia="Aptos" w:cs="Aptos"/>
          <w:sz w:val="24"/>
          <w:szCs w:val="24"/>
          <w:lang w:val="en"/>
        </w:rPr>
        <w:t>Participant Worksheet</w:t>
      </w:r>
    </w:p>
    <w:p w:rsidRPr="009D3BD8" w:rsidR="009D3BD8" w:rsidP="009D3BD8" w:rsidRDefault="009D3BD8" w14:paraId="48341809" w14:textId="77777777">
      <w:pPr>
        <w:widowControl/>
        <w:numPr>
          <w:ilvl w:val="0"/>
          <w:numId w:val="1"/>
        </w:numPr>
        <w:autoSpaceDE/>
        <w:autoSpaceDN/>
        <w:spacing w:after="160" w:line="278" w:lineRule="auto"/>
        <w:rPr>
          <w:rFonts w:ascii="Aptos" w:hAnsi="Aptos" w:eastAsia="Aptos" w:cs="Aptos"/>
          <w:sz w:val="24"/>
          <w:szCs w:val="24"/>
          <w:lang w:val="en"/>
        </w:rPr>
      </w:pPr>
      <w:r w:rsidRPr="009D3BD8">
        <w:rPr>
          <w:rFonts w:ascii="Aptos" w:hAnsi="Aptos" w:eastAsia="Aptos" w:cs="Aptos"/>
          <w:sz w:val="24"/>
          <w:szCs w:val="24"/>
          <w:lang w:val="en"/>
        </w:rPr>
        <w:t>Intended to be distributed at the start of the course.</w:t>
      </w:r>
    </w:p>
    <w:p w:rsidRPr="009D3BD8" w:rsidR="009D3BD8" w:rsidP="009D3BD8" w:rsidRDefault="009D3BD8" w14:paraId="118AF753" w14:textId="77777777">
      <w:pPr>
        <w:widowControl/>
        <w:numPr>
          <w:ilvl w:val="0"/>
          <w:numId w:val="1"/>
        </w:numPr>
        <w:autoSpaceDE/>
        <w:autoSpaceDN/>
        <w:spacing w:after="160" w:line="278" w:lineRule="auto"/>
        <w:rPr>
          <w:rFonts w:ascii="Aptos" w:hAnsi="Aptos" w:eastAsia="Aptos" w:cs="Aptos"/>
          <w:sz w:val="24"/>
          <w:szCs w:val="24"/>
          <w:lang w:val="en"/>
        </w:rPr>
      </w:pPr>
      <w:r w:rsidRPr="009D3BD8">
        <w:rPr>
          <w:rFonts w:ascii="Aptos" w:hAnsi="Aptos" w:eastAsia="Aptos" w:cs="Aptos"/>
          <w:sz w:val="24"/>
          <w:szCs w:val="24"/>
          <w:lang w:val="en"/>
        </w:rPr>
        <w:t>Students complete the worksheet during the presentation, making the learning experience more interactive and reinforcing key concepts.</w:t>
      </w:r>
    </w:p>
    <w:p w:rsidRPr="009D3BD8" w:rsidR="009D3BD8" w:rsidP="009D3BD8" w:rsidRDefault="009D3BD8" w14:paraId="1B3EEDC4" w14:textId="77777777">
      <w:pPr>
        <w:widowControl/>
        <w:autoSpaceDE/>
        <w:autoSpaceDN/>
        <w:spacing w:after="160" w:line="278" w:lineRule="auto"/>
        <w:rPr>
          <w:rFonts w:ascii="Aptos" w:hAnsi="Aptos" w:eastAsia="Aptos" w:cs="Aptos"/>
          <w:sz w:val="24"/>
          <w:szCs w:val="24"/>
          <w:lang w:val="en"/>
        </w:rPr>
      </w:pPr>
      <w:r w:rsidRPr="009D3BD8">
        <w:rPr>
          <w:rFonts w:ascii="Aptos" w:hAnsi="Aptos" w:eastAsia="Aptos" w:cs="Aptos"/>
          <w:sz w:val="24"/>
          <w:szCs w:val="24"/>
          <w:lang w:val="en"/>
        </w:rPr>
        <w:t>Knowledge Quiz</w:t>
      </w:r>
    </w:p>
    <w:p w:rsidRPr="009D3BD8" w:rsidR="009D3BD8" w:rsidP="009D3BD8" w:rsidRDefault="009D3BD8" w14:paraId="58343E09" w14:textId="77777777">
      <w:pPr>
        <w:widowControl/>
        <w:numPr>
          <w:ilvl w:val="0"/>
          <w:numId w:val="2"/>
        </w:numPr>
        <w:autoSpaceDE/>
        <w:autoSpaceDN/>
        <w:spacing w:after="160" w:line="278" w:lineRule="auto"/>
        <w:rPr>
          <w:rFonts w:ascii="Aptos" w:hAnsi="Aptos" w:eastAsia="Aptos" w:cs="Aptos"/>
          <w:sz w:val="24"/>
          <w:szCs w:val="24"/>
          <w:lang w:val="en"/>
        </w:rPr>
      </w:pPr>
      <w:r w:rsidRPr="009D3BD8">
        <w:rPr>
          <w:rFonts w:ascii="Aptos" w:hAnsi="Aptos" w:eastAsia="Aptos" w:cs="Aptos"/>
          <w:sz w:val="24"/>
          <w:szCs w:val="24"/>
          <w:lang w:val="en"/>
        </w:rPr>
        <w:t>Distribute the quiz after the course has been completed to assess student understanding.</w:t>
      </w:r>
    </w:p>
    <w:p w:rsidRPr="009D3BD8" w:rsidR="009D3BD8" w:rsidP="4C88AAFB" w:rsidRDefault="009D3BD8" w14:paraId="673CC432" w14:textId="77777777">
      <w:pPr>
        <w:widowControl w:val="1"/>
        <w:numPr>
          <w:ilvl w:val="0"/>
          <w:numId w:val="2"/>
        </w:numPr>
        <w:autoSpaceDE/>
        <w:autoSpaceDN/>
        <w:spacing w:after="160" w:line="278" w:lineRule="auto"/>
        <w:rPr>
          <w:rFonts w:ascii="Aptos" w:hAnsi="Aptos" w:eastAsia="Aptos" w:cs="Aptos"/>
          <w:sz w:val="24"/>
          <w:szCs w:val="24"/>
          <w:lang w:val="en-US"/>
        </w:rPr>
      </w:pPr>
      <w:r w:rsidRPr="4C88AAFB" w:rsidR="4C88AAFB">
        <w:rPr>
          <w:rFonts w:ascii="Aptos" w:hAnsi="Aptos" w:eastAsia="Aptos" w:cs="Aptos"/>
          <w:sz w:val="24"/>
          <w:szCs w:val="24"/>
          <w:lang w:val="en-US"/>
        </w:rPr>
        <w:t xml:space="preserve">An answer keys are also provided.  These may be used by the instructor for grading or </w:t>
      </w:r>
      <w:r w:rsidRPr="4C88AAFB" w:rsidR="4C88AAFB">
        <w:rPr>
          <w:rFonts w:ascii="Aptos" w:hAnsi="Aptos" w:eastAsia="Aptos" w:cs="Aptos"/>
          <w:sz w:val="24"/>
          <w:szCs w:val="24"/>
          <w:lang w:val="en-US"/>
        </w:rPr>
        <w:t>shared</w:t>
      </w:r>
      <w:r w:rsidRPr="4C88AAFB" w:rsidR="4C88AAFB">
        <w:rPr>
          <w:rFonts w:ascii="Aptos" w:hAnsi="Aptos" w:eastAsia="Aptos" w:cs="Aptos"/>
          <w:sz w:val="24"/>
          <w:szCs w:val="24"/>
          <w:lang w:val="en-US"/>
        </w:rPr>
        <w:t xml:space="preserve"> with students for self-assessment, depending on your preferred teaching approach.</w:t>
      </w:r>
    </w:p>
    <w:p w:rsidRPr="009D3BD8" w:rsidR="009D3BD8" w:rsidP="009D3BD8" w:rsidRDefault="009D3BD8" w14:paraId="213FA5B5" w14:textId="77777777">
      <w:pPr>
        <w:widowControl/>
        <w:autoSpaceDE/>
        <w:autoSpaceDN/>
        <w:spacing w:after="160" w:line="278" w:lineRule="auto"/>
        <w:rPr>
          <w:rFonts w:ascii="Aptos" w:hAnsi="Aptos" w:eastAsia="Aptos" w:cs="Aptos"/>
          <w:b/>
          <w:bCs/>
          <w:sz w:val="24"/>
          <w:szCs w:val="24"/>
          <w:lang w:val="en"/>
        </w:rPr>
      </w:pPr>
      <w:r w:rsidRPr="009D3BD8">
        <w:rPr>
          <w:rFonts w:ascii="Aptos" w:hAnsi="Aptos" w:eastAsia="Aptos" w:cs="Aptos"/>
          <w:b/>
          <w:bCs/>
          <w:sz w:val="24"/>
          <w:szCs w:val="24"/>
          <w:lang w:val="en"/>
        </w:rPr>
        <w:t>Getting Started</w:t>
      </w:r>
    </w:p>
    <w:p w:rsidRPr="009D3BD8" w:rsidR="009D3BD8" w:rsidP="009D3BD8" w:rsidRDefault="009D3BD8" w14:paraId="21C4C7AE" w14:textId="77777777">
      <w:pPr>
        <w:widowControl/>
        <w:autoSpaceDE/>
        <w:autoSpaceDN/>
        <w:spacing w:after="160" w:line="278" w:lineRule="auto"/>
        <w:rPr>
          <w:rFonts w:ascii="Aptos" w:hAnsi="Aptos" w:eastAsia="Aptos" w:cs="Aptos"/>
          <w:sz w:val="24"/>
          <w:szCs w:val="24"/>
          <w:lang w:val="en"/>
        </w:rPr>
      </w:pPr>
      <w:r w:rsidRPr="009D3BD8">
        <w:rPr>
          <w:rFonts w:ascii="Aptos" w:hAnsi="Aptos" w:eastAsia="Aptos" w:cs="Aptos"/>
          <w:sz w:val="24"/>
          <w:szCs w:val="24"/>
          <w:lang w:val="en"/>
        </w:rPr>
        <w:t xml:space="preserve">We strongly recommend that all instructors complete the free, 20-minute </w:t>
      </w:r>
      <w:hyperlink r:id="rId9">
        <w:r w:rsidRPr="009D3BD8">
          <w:rPr>
            <w:rFonts w:ascii="Aptos" w:hAnsi="Aptos" w:eastAsia="Aptos" w:cs="Aptos"/>
            <w:b/>
            <w:bCs/>
            <w:i/>
            <w:iCs/>
            <w:sz w:val="24"/>
            <w:szCs w:val="24"/>
            <w:u w:val="single"/>
            <w:lang w:val="en"/>
          </w:rPr>
          <w:t>Boating with Whales</w:t>
        </w:r>
      </w:hyperlink>
      <w:r w:rsidRPr="009D3BD8">
        <w:rPr>
          <w:rFonts w:ascii="Aptos" w:hAnsi="Aptos" w:eastAsia="Aptos" w:cs="Aptos"/>
          <w:sz w:val="24"/>
          <w:szCs w:val="24"/>
          <w:lang w:val="en"/>
        </w:rPr>
        <w:t xml:space="preserve"> online course </w:t>
      </w:r>
      <w:r w:rsidRPr="009D3BD8">
        <w:rPr>
          <w:rFonts w:ascii="Aptos" w:hAnsi="Aptos" w:eastAsia="Aptos" w:cs="Aptos"/>
          <w:b/>
          <w:bCs/>
          <w:sz w:val="24"/>
          <w:szCs w:val="24"/>
          <w:lang w:val="en"/>
        </w:rPr>
        <w:t>before</w:t>
      </w:r>
      <w:r w:rsidRPr="009D3BD8">
        <w:rPr>
          <w:rFonts w:ascii="Aptos" w:hAnsi="Aptos" w:eastAsia="Aptos" w:cs="Aptos"/>
          <w:sz w:val="24"/>
          <w:szCs w:val="24"/>
          <w:lang w:val="en"/>
        </w:rPr>
        <w:t xml:space="preserve"> delivering this presentation. Familiarity with the course content will help you confidently guide discussions, answer questions, and provide participants with practical information about boating safely around whales and other marine wildlife. Upon successful completion of the Eyes on the Water: Boating with Whales course, all participants will be able to download and print a Certification.</w:t>
      </w:r>
    </w:p>
    <w:p w:rsidRPr="009D3BD8" w:rsidR="009D3BD8" w:rsidP="009D3BD8" w:rsidRDefault="009D3BD8" w14:paraId="152D1729" w14:textId="77777777">
      <w:pPr>
        <w:widowControl/>
        <w:autoSpaceDE/>
        <w:autoSpaceDN/>
        <w:spacing w:after="160" w:line="278" w:lineRule="auto"/>
        <w:rPr>
          <w:rFonts w:ascii="Aptos" w:hAnsi="Aptos" w:eastAsia="Aptos" w:cs="Aptos"/>
          <w:sz w:val="24"/>
          <w:szCs w:val="24"/>
          <w:lang w:val="en"/>
        </w:rPr>
      </w:pPr>
      <w:r w:rsidRPr="009D3BD8">
        <w:rPr>
          <w:rFonts w:ascii="Aptos" w:hAnsi="Aptos" w:eastAsia="Aptos" w:cs="Aptos"/>
          <w:sz w:val="24"/>
          <w:szCs w:val="24"/>
          <w:lang w:val="en"/>
        </w:rPr>
        <w:t>Thank you for partnering with us to help educate the boating community. By sharing these important lessons, you are helping to create safer experiences on the water while supporting the protection and conservation of marine wildlife. We appreciate your commitment to this effort.</w:t>
      </w:r>
    </w:p>
    <w:p w:rsidRPr="009D3BD8" w:rsidR="009D3BD8" w:rsidP="4C88AAFB" w:rsidRDefault="009D3BD8" w14:paraId="7DDE352A" w14:textId="739E60D3">
      <w:pPr>
        <w:widowControl w:val="1"/>
        <w:autoSpaceDE/>
        <w:autoSpaceDN/>
        <w:spacing w:after="160" w:line="278" w:lineRule="auto"/>
        <w:rPr>
          <w:rFonts w:ascii="Aptos" w:hAnsi="Aptos" w:eastAsia="Aptos" w:cs="Aptos"/>
          <w:sz w:val="24"/>
          <w:szCs w:val="24"/>
          <w:lang w:val="en-US"/>
        </w:rPr>
      </w:pPr>
      <w:r w:rsidRPr="4C88AAFB" w:rsidR="4C88AAFB">
        <w:rPr>
          <w:rFonts w:ascii="Aptos" w:hAnsi="Aptos" w:eastAsia="Aptos" w:cs="Aptos"/>
          <w:sz w:val="24"/>
          <w:szCs w:val="24"/>
          <w:lang w:val="en-US"/>
        </w:rPr>
        <w:t xml:space="preserve">If you need additional </w:t>
      </w:r>
      <w:r w:rsidRPr="4C88AAFB" w:rsidR="4C88AAFB">
        <w:rPr>
          <w:rFonts w:ascii="Aptos" w:hAnsi="Aptos" w:eastAsia="Aptos" w:cs="Aptos"/>
          <w:sz w:val="24"/>
          <w:szCs w:val="24"/>
          <w:lang w:val="en-US"/>
        </w:rPr>
        <w:t>support,</w:t>
      </w:r>
      <w:r w:rsidRPr="4C88AAFB" w:rsidR="4C88AAFB">
        <w:rPr>
          <w:rFonts w:ascii="Aptos" w:hAnsi="Aptos" w:eastAsia="Aptos" w:cs="Aptos"/>
          <w:sz w:val="24"/>
          <w:szCs w:val="24"/>
          <w:lang w:val="en-US"/>
        </w:rPr>
        <w:t xml:space="preserve"> contact us at </w:t>
      </w:r>
      <w:r w:rsidRPr="4C88AAFB" w:rsidR="4C88AAFB">
        <w:rPr>
          <w:rFonts w:ascii="Aptos" w:hAnsi="Aptos" w:eastAsia="Aptos" w:cs="Aptos"/>
          <w:sz w:val="24"/>
          <w:szCs w:val="24"/>
          <w:highlight w:val="yellow"/>
          <w:lang w:val="en-US"/>
        </w:rPr>
        <w:t>(TNC NY GENERAL MAILBOX EMAIL)</w:t>
      </w:r>
    </w:p>
    <w:p w:rsidRPr="0054231D" w:rsidR="0054231D" w:rsidP="00DB019F" w:rsidRDefault="0054231D" w14:paraId="75D94EB5" w14:textId="77777777">
      <w:pPr>
        <w:rPr>
          <w:sz w:val="24"/>
          <w:szCs w:val="24"/>
        </w:rPr>
      </w:pPr>
    </w:p>
    <w:p w:rsidRPr="0054231D" w:rsidR="0018483D" w:rsidP="0018483D" w:rsidRDefault="0018483D" w14:paraId="7B8A947E" w14:textId="77777777">
      <w:pPr>
        <w:widowControl/>
        <w:autoSpaceDE/>
        <w:autoSpaceDN/>
        <w:spacing w:after="160" w:line="278" w:lineRule="auto"/>
        <w:rPr>
          <w:rFonts w:eastAsia="Aptos"/>
          <w:kern w:val="2"/>
          <w:sz w:val="24"/>
          <w:szCs w:val="24"/>
          <w14:ligatures w14:val="standardContextual"/>
        </w:rPr>
      </w:pPr>
    </w:p>
    <w:p w:rsidRPr="0054231D" w:rsidR="00885AB6" w:rsidP="0018483D" w:rsidRDefault="00000000" w14:paraId="6F65AC0C" w14:textId="3C52AAA9">
      <w:pPr>
        <w:widowControl/>
        <w:autoSpaceDE/>
        <w:autoSpaceDN/>
        <w:spacing w:after="160" w:line="278" w:lineRule="auto"/>
        <w:rPr>
          <w:rFonts w:eastAsia="Aptos"/>
          <w:kern w:val="2"/>
          <w:sz w:val="24"/>
          <w:szCs w:val="24"/>
          <w14:ligatures w14:val="standardContextual"/>
        </w:rPr>
      </w:pPr>
      <w:r w:rsidRPr="0054231D">
        <w:rPr>
          <w:spacing w:val="-2"/>
          <w:sz w:val="24"/>
          <w:szCs w:val="24"/>
        </w:rPr>
        <w:t>Sincerely,</w:t>
      </w:r>
    </w:p>
    <w:p w:rsidRPr="0054231D" w:rsidR="00885AB6" w:rsidRDefault="0018483D" w14:paraId="2A864A36" w14:textId="4A69DB74">
      <w:pPr>
        <w:pStyle w:val="BodyText"/>
        <w:ind w:left="0"/>
      </w:pPr>
      <w:r w:rsidRPr="0054231D">
        <w:rPr>
          <w:noProof/>
        </w:rPr>
        <w:drawing>
          <wp:anchor distT="0" distB="0" distL="0" distR="0" simplePos="0" relativeHeight="487557632" behindDoc="1" locked="0" layoutInCell="1" allowOverlap="1" wp14:anchorId="590274C3" wp14:editId="7B41C308">
            <wp:simplePos x="0" y="0"/>
            <wp:positionH relativeFrom="page">
              <wp:posOffset>485775</wp:posOffset>
            </wp:positionH>
            <wp:positionV relativeFrom="paragraph">
              <wp:posOffset>7620</wp:posOffset>
            </wp:positionV>
            <wp:extent cx="786462" cy="497939"/>
            <wp:effectExtent l="0" t="0" r="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0" cstate="print"/>
                    <a:stretch>
                      <a:fillRect/>
                    </a:stretch>
                  </pic:blipFill>
                  <pic:spPr>
                    <a:xfrm>
                      <a:off x="0" y="0"/>
                      <a:ext cx="786462" cy="497939"/>
                    </a:xfrm>
                    <a:prstGeom prst="rect">
                      <a:avLst/>
                    </a:prstGeom>
                  </pic:spPr>
                </pic:pic>
              </a:graphicData>
            </a:graphic>
          </wp:anchor>
        </w:drawing>
      </w:r>
    </w:p>
    <w:p w:rsidRPr="0054231D" w:rsidR="0018483D" w:rsidRDefault="0018483D" w14:paraId="0D4761CB" w14:textId="77777777">
      <w:pPr>
        <w:pStyle w:val="BodyText"/>
      </w:pPr>
    </w:p>
    <w:p w:rsidRPr="0054231D" w:rsidR="0018483D" w:rsidRDefault="0018483D" w14:paraId="5E890DCF" w14:textId="77777777">
      <w:pPr>
        <w:pStyle w:val="BodyText"/>
      </w:pPr>
    </w:p>
    <w:p w:rsidRPr="0054231D" w:rsidR="0018483D" w:rsidRDefault="0018483D" w14:paraId="1B2C6833" w14:textId="77777777">
      <w:pPr>
        <w:pStyle w:val="BodyText"/>
      </w:pPr>
    </w:p>
    <w:p w:rsidRPr="0054231D" w:rsidR="00885AB6" w:rsidRDefault="00000000" w14:paraId="7CD9CB36" w14:textId="4AE3AB38">
      <w:pPr>
        <w:pStyle w:val="BodyText"/>
      </w:pPr>
      <w:r w:rsidRPr="0054231D">
        <w:t>Carl</w:t>
      </w:r>
      <w:r w:rsidRPr="0054231D">
        <w:rPr>
          <w:spacing w:val="-2"/>
        </w:rPr>
        <w:t xml:space="preserve"> LoBue</w:t>
      </w:r>
    </w:p>
    <w:p w:rsidRPr="0054231D" w:rsidR="00885AB6" w:rsidRDefault="00000000" w14:paraId="4A55CF67" w14:textId="77777777">
      <w:pPr>
        <w:pStyle w:val="BodyText"/>
        <w:rPr>
          <w:spacing w:val="-2"/>
        </w:rPr>
      </w:pPr>
      <w:r w:rsidRPr="0054231D">
        <w:t>Oceans</w:t>
      </w:r>
      <w:r w:rsidRPr="0054231D">
        <w:rPr>
          <w:spacing w:val="-1"/>
        </w:rPr>
        <w:t xml:space="preserve"> </w:t>
      </w:r>
      <w:r w:rsidRPr="0054231D">
        <w:t>and</w:t>
      </w:r>
      <w:r w:rsidRPr="0054231D">
        <w:rPr>
          <w:spacing w:val="-3"/>
        </w:rPr>
        <w:t xml:space="preserve"> </w:t>
      </w:r>
      <w:r w:rsidRPr="0054231D">
        <w:t>Fisheries</w:t>
      </w:r>
      <w:r w:rsidRPr="0054231D">
        <w:rPr>
          <w:spacing w:val="-2"/>
        </w:rPr>
        <w:t xml:space="preserve"> Director</w:t>
      </w:r>
    </w:p>
    <w:p w:rsidRPr="0054231D" w:rsidR="0018483D" w:rsidRDefault="00C74D26" w14:paraId="52822D0C" w14:textId="77777777">
      <w:pPr>
        <w:pStyle w:val="BodyText"/>
        <w:rPr>
          <w:spacing w:val="-2"/>
        </w:rPr>
      </w:pPr>
      <w:r w:rsidRPr="0054231D">
        <w:rPr>
          <w:spacing w:val="-2"/>
        </w:rPr>
        <w:t xml:space="preserve">The Nature Conservancy </w:t>
      </w:r>
    </w:p>
    <w:p w:rsidRPr="0054231D" w:rsidR="00C74D26" w:rsidRDefault="00C74D26" w14:paraId="60823A9B" w14:textId="72A8D862">
      <w:pPr>
        <w:pStyle w:val="BodyText"/>
        <w:rPr>
          <w:spacing w:val="-2"/>
        </w:rPr>
      </w:pPr>
      <w:r w:rsidRPr="0054231D">
        <w:rPr>
          <w:spacing w:val="-2"/>
        </w:rPr>
        <w:t>250 Lawrence Hill Road</w:t>
      </w:r>
    </w:p>
    <w:p w:rsidRPr="0054231D" w:rsidR="00C74D26" w:rsidRDefault="00C74D26" w14:paraId="4D344C4D" w14:textId="40FED8D3">
      <w:pPr>
        <w:pStyle w:val="BodyText"/>
      </w:pPr>
      <w:r w:rsidRPr="0054231D">
        <w:rPr>
          <w:spacing w:val="-2"/>
        </w:rPr>
        <w:t>Cold Spring Harbor NY</w:t>
      </w:r>
      <w:r w:rsidRPr="0054231D" w:rsidR="0018483D">
        <w:rPr>
          <w:spacing w:val="-2"/>
        </w:rPr>
        <w:t xml:space="preserve"> 11724</w:t>
      </w:r>
    </w:p>
    <w:sectPr w:rsidRPr="0054231D" w:rsidR="00C74D26">
      <w:headerReference w:type="default" r:id="rId11"/>
      <w:type w:val="continuous"/>
      <w:pgSz w:w="12240" w:h="15840" w:orient="portrait"/>
      <w:pgMar w:top="1880" w:right="720" w:bottom="280" w:left="720" w:header="72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673E4" w:rsidRDefault="004673E4" w14:paraId="49A6123F" w14:textId="77777777">
      <w:r>
        <w:separator/>
      </w:r>
    </w:p>
  </w:endnote>
  <w:endnote w:type="continuationSeparator" w:id="0">
    <w:p w:rsidR="004673E4" w:rsidRDefault="004673E4" w14:paraId="1FDFDEB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673E4" w:rsidRDefault="004673E4" w14:paraId="465F8D3A" w14:textId="77777777">
      <w:r>
        <w:separator/>
      </w:r>
    </w:p>
  </w:footnote>
  <w:footnote w:type="continuationSeparator" w:id="0">
    <w:p w:rsidR="004673E4" w:rsidRDefault="004673E4" w14:paraId="21926ADB"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885AB6" w:rsidRDefault="00000000" w14:paraId="4FA2CB2A" w14:textId="77777777">
    <w:pPr>
      <w:pStyle w:val="BodyText"/>
      <w:spacing w:line="14" w:lineRule="auto"/>
      <w:ind w:left="0"/>
      <w:rPr>
        <w:sz w:val="20"/>
      </w:rPr>
    </w:pPr>
    <w:r>
      <w:rPr>
        <w:noProof/>
        <w:sz w:val="20"/>
      </w:rPr>
      <w:drawing>
        <wp:anchor distT="0" distB="0" distL="0" distR="0" simplePos="0" relativeHeight="487557632" behindDoc="1" locked="0" layoutInCell="1" allowOverlap="1" wp14:anchorId="78DE3A1E" wp14:editId="00689959">
          <wp:simplePos x="0" y="0"/>
          <wp:positionH relativeFrom="page">
            <wp:posOffset>514350</wp:posOffset>
          </wp:positionH>
          <wp:positionV relativeFrom="page">
            <wp:posOffset>457200</wp:posOffset>
          </wp:positionV>
          <wp:extent cx="1676399" cy="640079"/>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676399" cy="640079"/>
                  </a:xfrm>
                  <a:prstGeom prst="rect">
                    <a:avLst/>
                  </a:prstGeom>
                </pic:spPr>
              </pic:pic>
            </a:graphicData>
          </a:graphic>
        </wp:anchor>
      </w:drawing>
    </w:r>
    <w:r>
      <w:rPr>
        <w:noProof/>
        <w:sz w:val="20"/>
      </w:rPr>
      <mc:AlternateContent>
        <mc:Choice Requires="wps">
          <w:drawing>
            <wp:anchor distT="0" distB="0" distL="0" distR="0" simplePos="0" relativeHeight="487558144" behindDoc="1" locked="0" layoutInCell="1" allowOverlap="1" wp14:anchorId="47CF95F7" wp14:editId="01B90C23">
              <wp:simplePos x="0" y="0"/>
              <wp:positionH relativeFrom="page">
                <wp:posOffset>3120616</wp:posOffset>
              </wp:positionH>
              <wp:positionV relativeFrom="page">
                <wp:posOffset>607138</wp:posOffset>
              </wp:positionV>
              <wp:extent cx="1524000" cy="28638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24000" cy="286385"/>
                      </a:xfrm>
                      <a:prstGeom prst="rect">
                        <a:avLst/>
                      </a:prstGeom>
                    </wps:spPr>
                    <wps:txbx>
                      <w:txbxContent>
                        <w:p w:rsidR="00885AB6" w:rsidRDefault="00000000" w14:paraId="19C67B2A" w14:textId="77777777">
                          <w:pPr>
                            <w:spacing w:line="193" w:lineRule="exact"/>
                            <w:ind w:right="1"/>
                            <w:jc w:val="center"/>
                            <w:rPr>
                              <w:rFonts w:ascii="Calibri"/>
                              <w:sz w:val="17"/>
                            </w:rPr>
                          </w:pPr>
                          <w:r>
                            <w:rPr>
                              <w:rFonts w:ascii="Calibri"/>
                              <w:sz w:val="17"/>
                            </w:rPr>
                            <w:t>250</w:t>
                          </w:r>
                          <w:r>
                            <w:rPr>
                              <w:rFonts w:ascii="Calibri"/>
                              <w:spacing w:val="40"/>
                              <w:sz w:val="17"/>
                            </w:rPr>
                            <w:t xml:space="preserve"> </w:t>
                          </w:r>
                          <w:r>
                            <w:rPr>
                              <w:rFonts w:ascii="Calibri"/>
                              <w:spacing w:val="9"/>
                              <w:sz w:val="17"/>
                            </w:rPr>
                            <w:t>Lawrence</w:t>
                          </w:r>
                          <w:r>
                            <w:rPr>
                              <w:rFonts w:ascii="Calibri"/>
                              <w:spacing w:val="42"/>
                              <w:sz w:val="17"/>
                            </w:rPr>
                            <w:t xml:space="preserve"> </w:t>
                          </w:r>
                          <w:r>
                            <w:rPr>
                              <w:rFonts w:ascii="Calibri"/>
                              <w:sz w:val="17"/>
                            </w:rPr>
                            <w:t>Hill</w:t>
                          </w:r>
                          <w:r>
                            <w:rPr>
                              <w:rFonts w:ascii="Calibri"/>
                              <w:spacing w:val="42"/>
                              <w:sz w:val="17"/>
                            </w:rPr>
                            <w:t xml:space="preserve"> </w:t>
                          </w:r>
                          <w:r>
                            <w:rPr>
                              <w:rFonts w:ascii="Calibri"/>
                              <w:spacing w:val="-4"/>
                              <w:sz w:val="17"/>
                            </w:rPr>
                            <w:t>Road</w:t>
                          </w:r>
                        </w:p>
                        <w:p w:rsidR="00885AB6" w:rsidRDefault="00000000" w14:paraId="6E6FC6E8" w14:textId="77777777">
                          <w:pPr>
                            <w:spacing w:before="32"/>
                            <w:ind w:left="1" w:right="1"/>
                            <w:jc w:val="center"/>
                            <w:rPr>
                              <w:rFonts w:ascii="Calibri"/>
                              <w:sz w:val="17"/>
                            </w:rPr>
                          </w:pPr>
                          <w:r>
                            <w:rPr>
                              <w:rFonts w:ascii="Calibri"/>
                              <w:sz w:val="17"/>
                            </w:rPr>
                            <w:t>Cold</w:t>
                          </w:r>
                          <w:r>
                            <w:rPr>
                              <w:rFonts w:ascii="Calibri"/>
                              <w:spacing w:val="46"/>
                              <w:sz w:val="17"/>
                            </w:rPr>
                            <w:t xml:space="preserve"> </w:t>
                          </w:r>
                          <w:r>
                            <w:rPr>
                              <w:rFonts w:ascii="Calibri"/>
                              <w:spacing w:val="9"/>
                              <w:sz w:val="17"/>
                            </w:rPr>
                            <w:t>Spring</w:t>
                          </w:r>
                          <w:r>
                            <w:rPr>
                              <w:rFonts w:ascii="Calibri"/>
                              <w:spacing w:val="47"/>
                              <w:sz w:val="17"/>
                            </w:rPr>
                            <w:t xml:space="preserve"> </w:t>
                          </w:r>
                          <w:r>
                            <w:rPr>
                              <w:rFonts w:ascii="Calibri"/>
                              <w:sz w:val="17"/>
                            </w:rPr>
                            <w:t>Harbor,</w:t>
                          </w:r>
                          <w:r>
                            <w:rPr>
                              <w:rFonts w:ascii="Calibri"/>
                              <w:spacing w:val="50"/>
                              <w:sz w:val="17"/>
                            </w:rPr>
                            <w:t xml:space="preserve"> </w:t>
                          </w:r>
                          <w:r>
                            <w:rPr>
                              <w:rFonts w:ascii="Calibri"/>
                              <w:sz w:val="17"/>
                            </w:rPr>
                            <w:t>NY</w:t>
                          </w:r>
                          <w:r>
                            <w:rPr>
                              <w:rFonts w:ascii="Calibri"/>
                              <w:spacing w:val="50"/>
                              <w:sz w:val="17"/>
                            </w:rPr>
                            <w:t xml:space="preserve"> </w:t>
                          </w:r>
                          <w:r>
                            <w:rPr>
                              <w:rFonts w:ascii="Calibri"/>
                              <w:spacing w:val="7"/>
                              <w:sz w:val="17"/>
                            </w:rPr>
                            <w:t>11724</w:t>
                          </w:r>
                        </w:p>
                      </w:txbxContent>
                    </wps:txbx>
                    <wps:bodyPr wrap="square" lIns="0" tIns="0" rIns="0" bIns="0" rtlCol="0">
                      <a:noAutofit/>
                    </wps:bodyPr>
                  </wps:wsp>
                </a:graphicData>
              </a:graphic>
            </wp:anchor>
          </w:drawing>
        </mc:Choice>
        <mc:Fallback>
          <w:pict>
            <v:shapetype id="_x0000_t202" coordsize="21600,21600" o:spt="202" path="m,l,21600r21600,l21600,xe" w14:anchorId="47CF95F7">
              <v:stroke joinstyle="miter"/>
              <v:path gradientshapeok="t" o:connecttype="rect"/>
            </v:shapetype>
            <v:shape id="Textbox 2" style="position:absolute;margin-left:245.7pt;margin-top:47.8pt;width:120pt;height:22.55pt;z-index:-15758336;visibility:visible;mso-wrap-style:square;mso-wrap-distance-left:0;mso-wrap-distance-top:0;mso-wrap-distance-right:0;mso-wrap-distance-bottom:0;mso-position-horizontal:absolute;mso-position-horizontal-relative:page;mso-position-vertical:absolute;mso-position-vertical-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">
              <v:textbox inset="0,0,0,0">
                <w:txbxContent>
                  <w:p w:rsidR="00885AB6" w:rsidRDefault="00000000" w14:paraId="19C67B2A" w14:textId="77777777">
                    <w:pPr>
                      <w:spacing w:line="193" w:lineRule="exact"/>
                      <w:ind w:right="1"/>
                      <w:jc w:val="center"/>
                      <w:rPr>
                        <w:rFonts w:ascii="Calibri"/>
                        <w:sz w:val="17"/>
                      </w:rPr>
                    </w:pPr>
                    <w:r>
                      <w:rPr>
                        <w:rFonts w:ascii="Calibri"/>
                        <w:sz w:val="17"/>
                      </w:rPr>
                      <w:t>250</w:t>
                    </w:r>
                    <w:r>
                      <w:rPr>
                        <w:rFonts w:ascii="Calibri"/>
                        <w:spacing w:val="40"/>
                        <w:sz w:val="17"/>
                      </w:rPr>
                      <w:t xml:space="preserve"> </w:t>
                    </w:r>
                    <w:r>
                      <w:rPr>
                        <w:rFonts w:ascii="Calibri"/>
                        <w:spacing w:val="9"/>
                        <w:sz w:val="17"/>
                      </w:rPr>
                      <w:t>Lawrence</w:t>
                    </w:r>
                    <w:r>
                      <w:rPr>
                        <w:rFonts w:ascii="Calibri"/>
                        <w:spacing w:val="42"/>
                        <w:sz w:val="17"/>
                      </w:rPr>
                      <w:t xml:space="preserve"> </w:t>
                    </w:r>
                    <w:r>
                      <w:rPr>
                        <w:rFonts w:ascii="Calibri"/>
                        <w:sz w:val="17"/>
                      </w:rPr>
                      <w:t>Hill</w:t>
                    </w:r>
                    <w:r>
                      <w:rPr>
                        <w:rFonts w:ascii="Calibri"/>
                        <w:spacing w:val="42"/>
                        <w:sz w:val="17"/>
                      </w:rPr>
                      <w:t xml:space="preserve"> </w:t>
                    </w:r>
                    <w:r>
                      <w:rPr>
                        <w:rFonts w:ascii="Calibri"/>
                        <w:spacing w:val="-4"/>
                        <w:sz w:val="17"/>
                      </w:rPr>
                      <w:t>Road</w:t>
                    </w:r>
                  </w:p>
                  <w:p w:rsidR="00885AB6" w:rsidRDefault="00000000" w14:paraId="6E6FC6E8" w14:textId="77777777">
                    <w:pPr>
                      <w:spacing w:before="32"/>
                      <w:ind w:left="1" w:right="1"/>
                      <w:jc w:val="center"/>
                      <w:rPr>
                        <w:rFonts w:ascii="Calibri"/>
                        <w:sz w:val="17"/>
                      </w:rPr>
                    </w:pPr>
                    <w:r>
                      <w:rPr>
                        <w:rFonts w:ascii="Calibri"/>
                        <w:sz w:val="17"/>
                      </w:rPr>
                      <w:t>Cold</w:t>
                    </w:r>
                    <w:r>
                      <w:rPr>
                        <w:rFonts w:ascii="Calibri"/>
                        <w:spacing w:val="46"/>
                        <w:sz w:val="17"/>
                      </w:rPr>
                      <w:t xml:space="preserve"> </w:t>
                    </w:r>
                    <w:r>
                      <w:rPr>
                        <w:rFonts w:ascii="Calibri"/>
                        <w:spacing w:val="9"/>
                        <w:sz w:val="17"/>
                      </w:rPr>
                      <w:t>Spring</w:t>
                    </w:r>
                    <w:r>
                      <w:rPr>
                        <w:rFonts w:ascii="Calibri"/>
                        <w:spacing w:val="47"/>
                        <w:sz w:val="17"/>
                      </w:rPr>
                      <w:t xml:space="preserve"> </w:t>
                    </w:r>
                    <w:r>
                      <w:rPr>
                        <w:rFonts w:ascii="Calibri"/>
                        <w:sz w:val="17"/>
                      </w:rPr>
                      <w:t>Harbor,</w:t>
                    </w:r>
                    <w:r>
                      <w:rPr>
                        <w:rFonts w:ascii="Calibri"/>
                        <w:spacing w:val="50"/>
                        <w:sz w:val="17"/>
                      </w:rPr>
                      <w:t xml:space="preserve"> </w:t>
                    </w:r>
                    <w:r>
                      <w:rPr>
                        <w:rFonts w:ascii="Calibri"/>
                        <w:sz w:val="17"/>
                      </w:rPr>
                      <w:t>NY</w:t>
                    </w:r>
                    <w:r>
                      <w:rPr>
                        <w:rFonts w:ascii="Calibri"/>
                        <w:spacing w:val="50"/>
                        <w:sz w:val="17"/>
                      </w:rPr>
                      <w:t xml:space="preserve"> </w:t>
                    </w:r>
                    <w:r>
                      <w:rPr>
                        <w:rFonts w:ascii="Calibri"/>
                        <w:spacing w:val="7"/>
                        <w:sz w:val="17"/>
                      </w:rPr>
                      <w:t>11724</w:t>
                    </w:r>
                  </w:p>
                </w:txbxContent>
              </v:textbox>
              <w10:wrap anchorx="page" anchory="page"/>
            </v:shape>
          </w:pict>
        </mc:Fallback>
      </mc:AlternateContent>
    </w:r>
    <w:r>
      <w:rPr>
        <w:noProof/>
        <w:sz w:val="20"/>
      </w:rPr>
      <mc:AlternateContent>
        <mc:Choice Requires="wps">
          <w:drawing>
            <wp:anchor distT="0" distB="0" distL="0" distR="0" simplePos="0" relativeHeight="487558656" behindDoc="1" locked="0" layoutInCell="1" allowOverlap="1" wp14:anchorId="33134FB1" wp14:editId="06E4FCE4">
              <wp:simplePos x="0" y="0"/>
              <wp:positionH relativeFrom="page">
                <wp:posOffset>6211315</wp:posOffset>
              </wp:positionH>
              <wp:positionV relativeFrom="page">
                <wp:posOffset>756538</wp:posOffset>
              </wp:positionV>
              <wp:extent cx="732790" cy="13398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2790" cy="133985"/>
                      </a:xfrm>
                      <a:prstGeom prst="rect">
                        <a:avLst/>
                      </a:prstGeom>
                    </wps:spPr>
                    <wps:txbx>
                      <w:txbxContent>
                        <w:p w:rsidR="00885AB6" w:rsidRDefault="00000000" w14:paraId="0676BCE6" w14:textId="77777777">
                          <w:pPr>
                            <w:spacing w:line="193" w:lineRule="exact"/>
                            <w:ind w:left="20"/>
                            <w:rPr>
                              <w:rFonts w:ascii="Calibri"/>
                              <w:sz w:val="17"/>
                            </w:rPr>
                          </w:pPr>
                          <w:r>
                            <w:rPr>
                              <w:rFonts w:ascii="Calibri"/>
                              <w:spacing w:val="8"/>
                              <w:sz w:val="17"/>
                            </w:rPr>
                            <w:t>nature.org/</w:t>
                          </w:r>
                          <w:proofErr w:type="spellStart"/>
                          <w:r>
                            <w:rPr>
                              <w:rFonts w:ascii="Calibri"/>
                              <w:spacing w:val="8"/>
                              <w:sz w:val="17"/>
                            </w:rPr>
                            <w:t>ny</w:t>
                          </w:r>
                          <w:proofErr w:type="spellEnd"/>
                        </w:p>
                      </w:txbxContent>
                    </wps:txbx>
                    <wps:bodyPr wrap="square" lIns="0" tIns="0" rIns="0" bIns="0" rtlCol="0">
                      <a:noAutofit/>
                    </wps:bodyPr>
                  </wps:wsp>
                </a:graphicData>
              </a:graphic>
            </wp:anchor>
          </w:drawing>
        </mc:Choice>
        <mc:Fallback>
          <w:pict>
            <v:shape id="Textbox 3" style="position:absolute;margin-left:489.1pt;margin-top:59.55pt;width:57.7pt;height:10.55pt;z-index:-15757824;visibility:visible;mso-wrap-style:square;mso-wrap-distance-left:0;mso-wrap-distance-top:0;mso-wrap-distance-right:0;mso-wrap-distance-bottom:0;mso-position-horizontal:absolute;mso-position-horizontal-relative:page;mso-position-vertical:absolute;mso-position-vertical-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" w14:anchorId="33134FB1">
              <v:textbox inset="0,0,0,0">
                <w:txbxContent>
                  <w:p w:rsidR="00885AB6" w:rsidRDefault="00000000" w14:paraId="0676BCE6" w14:textId="77777777">
                    <w:pPr>
                      <w:spacing w:line="193" w:lineRule="exact"/>
                      <w:ind w:left="20"/>
                      <w:rPr>
                        <w:rFonts w:ascii="Calibri"/>
                        <w:sz w:val="17"/>
                      </w:rPr>
                    </w:pPr>
                    <w:r>
                      <w:rPr>
                        <w:rFonts w:ascii="Calibri"/>
                        <w:spacing w:val="8"/>
                        <w:sz w:val="17"/>
                      </w:rPr>
                      <w:t>nature.org/</w:t>
                    </w:r>
                    <w:proofErr w:type="spellStart"/>
                    <w:r>
                      <w:rPr>
                        <w:rFonts w:ascii="Calibri"/>
                        <w:spacing w:val="8"/>
                        <w:sz w:val="17"/>
                      </w:rPr>
                      <w:t>ny</w:t>
                    </w:r>
                    <w:proofErr w:type="spellEnd"/>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B79F8"/>
    <w:multiLevelType w:val="multilevel"/>
    <w:tmpl w:val="F6D6FD1E"/>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1" w15:restartNumberingAfterBreak="0">
    <w:nsid w:val="13E14870"/>
    <w:multiLevelType w:val="multilevel"/>
    <w:tmpl w:val="839686C2"/>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num w:numId="1" w16cid:durableId="601955939">
    <w:abstractNumId w:val="1"/>
  </w:num>
  <w:num w:numId="2" w16cid:durableId="4729893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5AB6"/>
    <w:rsid w:val="00043AEF"/>
    <w:rsid w:val="0018483D"/>
    <w:rsid w:val="00222CC0"/>
    <w:rsid w:val="00296B1D"/>
    <w:rsid w:val="002C12FE"/>
    <w:rsid w:val="003E6759"/>
    <w:rsid w:val="00427244"/>
    <w:rsid w:val="004673E4"/>
    <w:rsid w:val="005027E6"/>
    <w:rsid w:val="0054231D"/>
    <w:rsid w:val="005F0F7E"/>
    <w:rsid w:val="00603F0C"/>
    <w:rsid w:val="0087290D"/>
    <w:rsid w:val="00877074"/>
    <w:rsid w:val="00885AB6"/>
    <w:rsid w:val="009D3BD8"/>
    <w:rsid w:val="00A22E26"/>
    <w:rsid w:val="00A70CA4"/>
    <w:rsid w:val="00C74D26"/>
    <w:rsid w:val="00DB019F"/>
    <w:rsid w:val="00DC5675"/>
    <w:rsid w:val="00DE258E"/>
    <w:rsid w:val="00F02F5A"/>
    <w:rsid w:val="00F0695C"/>
    <w:rsid w:val="00F344B7"/>
    <w:rsid w:val="00F67670"/>
    <w:rsid w:val="462658CB"/>
    <w:rsid w:val="4C88AA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0DA23D"/>
  <w15:docId w15:val="{55FD0367-7548-44B3-9296-3FB6862C2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Times New Roman" w:hAnsi="Times New Roman" w:eastAsia="Times New Roman" w:cs="Times New Roman"/>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uiPriority w:val="1"/>
    <w:qFormat/>
    <w:pPr>
      <w:ind w:left="91"/>
    </w:pPr>
    <w:rPr>
      <w:sz w:val="24"/>
      <w:szCs w:val="24"/>
    </w:rPr>
  </w:style>
  <w:style w:type="paragraph" w:styleId="ListParagraph">
    <w:name w:val="List Paragraph"/>
    <w:basedOn w:val="Normal"/>
    <w:uiPriority w:val="1"/>
    <w:qFormat/>
  </w:style>
  <w:style w:type="paragraph" w:styleId="TableParagraph" w:customStyle="1">
    <w:name w:val="Table Paragraph"/>
    <w:basedOn w:val="Normal"/>
    <w:uiPriority w:val="1"/>
    <w:qFormat/>
  </w:style>
  <w:style w:type="paragraph" w:styleId="Default" w:customStyle="1">
    <w:name w:val="Default"/>
    <w:rsid w:val="00DB019F"/>
    <w:pPr>
      <w:widowControl/>
      <w:adjustRightInd w:val="0"/>
    </w:pPr>
    <w:rPr>
      <w:rFonts w:ascii="Calibri" w:hAnsi="Calibri" w:cs="Calibri"/>
      <w:color w:val="000000"/>
      <w:sz w:val="24"/>
      <w:szCs w:val="24"/>
    </w:rPr>
  </w:style>
  <w:style w:type="character" w:styleId="Hyperlink">
    <w:name w:val="Hyperlink"/>
    <w:basedOn w:val="DefaultParagraphFont"/>
    <w:uiPriority w:val="99"/>
    <w:unhideWhenUsed/>
    <w:rsid w:val="0054231D"/>
    <w:rPr>
      <w:color w:val="0000FF" w:themeColor="hyperlink"/>
      <w:u w:val="single"/>
    </w:rPr>
  </w:style>
  <w:style w:type="character" w:styleId="UnresolvedMention">
    <w:name w:val="Unresolved Mention"/>
    <w:basedOn w:val="DefaultParagraphFont"/>
    <w:uiPriority w:val="99"/>
    <w:semiHidden/>
    <w:unhideWhenUsed/>
    <w:rsid w:val="005423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theme" Target="theme/theme1.xml" Id="rId13" /><Relationship Type="http://schemas.openxmlformats.org/officeDocument/2006/relationships/settings" Target="settings.xml" Id="rId3" /><Relationship Type="http://schemas.openxmlformats.org/officeDocument/2006/relationships/hyperlink" Target="http://www.boatingwithwhale.com" TargetMode="External" Id="rId7" /><Relationship Type="http://schemas.openxmlformats.org/officeDocument/2006/relationships/fontTable" Target="fontTable.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eader" Target="header1.xml" Id="rId11" /><Relationship Type="http://schemas.openxmlformats.org/officeDocument/2006/relationships/footnotes" Target="footnotes.xml" Id="rId5" /><Relationship Type="http://schemas.openxmlformats.org/officeDocument/2006/relationships/image" Target="media/image1.jpeg" Id="rId10" /><Relationship Type="http://schemas.openxmlformats.org/officeDocument/2006/relationships/webSettings" Target="webSettings.xml" Id="rId4" /><Relationship Type="http://schemas.openxmlformats.org/officeDocument/2006/relationships/hyperlink" Target="https://boatingwithwhales.com/" TargetMode="External" Id="rId9" /><Relationship Type="http://schemas.openxmlformats.org/officeDocument/2006/relationships/hyperlink" Target="http://www.boatingwithwhales.com" TargetMode="External" Id="R1e9f9e41f328466b" /></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Gateway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Andrew Simpson</dc:creator>
  <lastModifiedBy>Ellen Weiss</lastModifiedBy>
  <revision>5</revision>
  <dcterms:created xsi:type="dcterms:W3CDTF">2026-08-18T15:08:00.0000000Z</dcterms:created>
  <dcterms:modified xsi:type="dcterms:W3CDTF">2026-09-15T11:21:14.5571117Z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2025-05-07T00:00:00Z</vt:filetime>
  </property>
  <property fmtid="{D5CDD505-2E9C-101B-9397-08002B2CF9AE}" pid="3" name="Creator">
    <vt:lpwstr>Acrobat PDFMaker 25 for Word</vt:lpwstr>
  </property>
  <property fmtid="{D5CDD505-2E9C-101B-9397-08002B2CF9AE}" pid="4" name="LastSaved">
    <vt:filetime>2025-07-17T00:00:00Z</vt:filetime>
  </property>
  <property fmtid="{D5CDD505-2E9C-101B-9397-08002B2CF9AE}" pid="5" name="Producer">
    <vt:lpwstr>Adobe PDF Library 25.1.250</vt:lpwstr>
  </property>
  <property fmtid="{D5CDD505-2E9C-101B-9397-08002B2CF9AE}" pid="6" name="SourceModified">
    <vt:lpwstr>D:20250507194557</vt:lpwstr>
  </property>
</Properties>
</file>